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F9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СПИСОК </w:t>
      </w:r>
      <w:r w:rsidR="0086034B">
        <w:rPr>
          <w:b/>
          <w:sz w:val="28"/>
          <w:szCs w:val="24"/>
        </w:rPr>
        <w:t xml:space="preserve">НАУЧНЫХ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</w:t>
      </w:r>
      <w:r w:rsidR="00A85CE1">
        <w:rPr>
          <w:b/>
          <w:sz w:val="28"/>
          <w:szCs w:val="24"/>
        </w:rPr>
        <w:t>5</w:t>
      </w:r>
      <w:r w:rsidR="00B54D5C">
        <w:rPr>
          <w:b/>
          <w:sz w:val="28"/>
          <w:szCs w:val="24"/>
        </w:rPr>
        <w:t>-201</w:t>
      </w:r>
      <w:r w:rsidR="00A85CE1">
        <w:rPr>
          <w:b/>
          <w:sz w:val="28"/>
          <w:szCs w:val="24"/>
        </w:rPr>
        <w:t>9</w:t>
      </w:r>
      <w:r w:rsidRPr="001B3F31">
        <w:rPr>
          <w:b/>
          <w:sz w:val="28"/>
          <w:szCs w:val="24"/>
        </w:rPr>
        <w:t xml:space="preserve"> ГГ.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Default="00383506" w:rsidP="008707F9">
      <w:pPr>
        <w:shd w:val="clear" w:color="auto" w:fill="FFFFFF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Журавлевой Ольги Григорьевны</w:t>
      </w:r>
    </w:p>
    <w:p w:rsidR="00FF15FB" w:rsidRPr="00355CD2" w:rsidRDefault="00FF15FB" w:rsidP="008707F9">
      <w:pPr>
        <w:shd w:val="clear" w:color="auto" w:fill="FFFFFF"/>
        <w:jc w:val="center"/>
        <w:rPr>
          <w:b/>
          <w:sz w:val="28"/>
          <w:szCs w:val="24"/>
          <w:u w:val="single"/>
        </w:rPr>
      </w:pPr>
    </w:p>
    <w:tbl>
      <w:tblPr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402"/>
        <w:gridCol w:w="851"/>
        <w:gridCol w:w="1764"/>
      </w:tblGrid>
      <w:tr w:rsidR="008707F9" w:rsidTr="00FF15FB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17080F" w:rsidRDefault="008707F9" w:rsidP="0017080F">
            <w:pPr>
              <w:shd w:val="clear" w:color="auto" w:fill="FFFFFF"/>
              <w:ind w:right="180"/>
              <w:jc w:val="center"/>
            </w:pPr>
            <w:r w:rsidRPr="0017080F">
              <w:rPr>
                <w:color w:val="000000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17080F" w:rsidRDefault="0069364F" w:rsidP="0017080F">
            <w:pPr>
              <w:shd w:val="clear" w:color="auto" w:fill="FFFFFF"/>
              <w:jc w:val="center"/>
              <w:rPr>
                <w:color w:val="000000"/>
              </w:rPr>
            </w:pPr>
            <w:hyperlink r:id="rId4" w:history="1">
              <w:r w:rsidR="008707F9" w:rsidRPr="0017080F">
                <w:rPr>
                  <w:rStyle w:val="a5"/>
                  <w:color w:val="000000"/>
                  <w:spacing w:val="-7"/>
                  <w:u w:val="none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17080F" w:rsidRDefault="001B3F31" w:rsidP="0017080F">
            <w:pPr>
              <w:shd w:val="clear" w:color="auto" w:fill="FFFFFF"/>
              <w:spacing w:line="230" w:lineRule="exact"/>
              <w:ind w:right="25"/>
              <w:jc w:val="center"/>
            </w:pPr>
            <w:r w:rsidRPr="0017080F">
              <w:rPr>
                <w:color w:val="000000"/>
                <w:spacing w:val="-1"/>
              </w:rPr>
              <w:t>Форма (р</w:t>
            </w:r>
            <w:r w:rsidR="008707F9" w:rsidRPr="0017080F">
              <w:rPr>
                <w:color w:val="000000"/>
                <w:spacing w:val="-1"/>
              </w:rPr>
              <w:t xml:space="preserve">укопись или </w:t>
            </w:r>
            <w:r w:rsidR="008707F9" w:rsidRPr="0017080F">
              <w:rPr>
                <w:color w:val="000000"/>
                <w:spacing w:val="-2"/>
              </w:rPr>
              <w:t>печатные</w:t>
            </w:r>
            <w:r w:rsidRPr="0017080F">
              <w:rPr>
                <w:color w:val="000000"/>
                <w:spacing w:val="-2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17080F" w:rsidRDefault="008707F9" w:rsidP="0017080F">
            <w:pPr>
              <w:shd w:val="clear" w:color="auto" w:fill="FFFFFF"/>
              <w:spacing w:line="223" w:lineRule="exact"/>
              <w:ind w:right="83"/>
              <w:jc w:val="center"/>
            </w:pPr>
            <w:r w:rsidRPr="0017080F">
              <w:rPr>
                <w:color w:val="000000"/>
              </w:rPr>
              <w:t xml:space="preserve">Название издательства, </w:t>
            </w:r>
            <w:r w:rsidRPr="0017080F">
              <w:rPr>
                <w:color w:val="000000"/>
                <w:spacing w:val="-1"/>
              </w:rPr>
              <w:t xml:space="preserve">журнала (номер, год) или </w:t>
            </w:r>
            <w:r w:rsidRPr="0017080F"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17080F" w:rsidRDefault="008707F9" w:rsidP="0017080F">
            <w:pPr>
              <w:shd w:val="clear" w:color="auto" w:fill="FFFFFF"/>
              <w:spacing w:line="223" w:lineRule="exact"/>
              <w:ind w:right="58"/>
              <w:jc w:val="center"/>
            </w:pPr>
            <w:r w:rsidRPr="0017080F">
              <w:rPr>
                <w:color w:val="000000"/>
                <w:spacing w:val="-1"/>
              </w:rPr>
              <w:t xml:space="preserve">Кол-во </w:t>
            </w:r>
            <w:r w:rsidR="001B3F31" w:rsidRPr="0017080F">
              <w:rPr>
                <w:color w:val="000000"/>
                <w:spacing w:val="-2"/>
              </w:rPr>
              <w:t>п.л.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17080F" w:rsidRDefault="001B3F31" w:rsidP="0017080F">
            <w:pPr>
              <w:shd w:val="clear" w:color="auto" w:fill="FFFFFF"/>
              <w:spacing w:line="227" w:lineRule="exact"/>
              <w:ind w:right="72"/>
              <w:jc w:val="center"/>
            </w:pPr>
            <w:r w:rsidRPr="0017080F">
              <w:rPr>
                <w:color w:val="000000"/>
                <w:spacing w:val="-4"/>
              </w:rPr>
              <w:t>ФИО авторов</w:t>
            </w:r>
            <w:r w:rsidRPr="0017080F">
              <w:rPr>
                <w:color w:val="000000"/>
                <w:spacing w:val="-4"/>
                <w:lang w:val="en-US"/>
              </w:rPr>
              <w:t>/</w:t>
            </w:r>
            <w:r w:rsidR="008707F9" w:rsidRPr="0017080F">
              <w:rPr>
                <w:color w:val="000000"/>
                <w:spacing w:val="-4"/>
              </w:rPr>
              <w:t xml:space="preserve"> </w:t>
            </w:r>
            <w:r w:rsidR="008707F9" w:rsidRPr="0017080F">
              <w:rPr>
                <w:color w:val="000000"/>
                <w:spacing w:val="-5"/>
              </w:rPr>
              <w:t>соавторов работ</w:t>
            </w:r>
          </w:p>
        </w:tc>
      </w:tr>
      <w:tr w:rsidR="001B3F31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FF15F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AD5610" w:rsidRPr="00707D7A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610" w:rsidRDefault="00AD5610" w:rsidP="00FF15F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610" w:rsidRPr="00AD5610" w:rsidRDefault="00540F3C" w:rsidP="00FF15FB">
            <w:pPr>
              <w:shd w:val="clear" w:color="auto" w:fill="FFFFFF"/>
            </w:pPr>
            <w:r w:rsidRPr="00AD5610">
              <w:t>Современные проблемы финансового менеджмента: теория, методология и технологии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610" w:rsidRPr="00707D7A" w:rsidRDefault="00AD5610" w:rsidP="00FF15FB">
            <w:pPr>
              <w:shd w:val="clear" w:color="auto" w:fill="FFFFFF"/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610" w:rsidRPr="00AD5610" w:rsidRDefault="00540F3C" w:rsidP="00FF15FB">
            <w:pPr>
              <w:shd w:val="clear" w:color="auto" w:fill="FFFFFF"/>
            </w:pPr>
            <w:r>
              <w:t>М</w:t>
            </w:r>
            <w:r w:rsidR="00AD5610" w:rsidRPr="00AD5610">
              <w:t>онография / В.Ю. Барашьян и др.; под науч. ред. В.С. Золотарева, В.Ю. Барашьян. – Ростов н/Д: Издательско-полиграфический комплекс РГЭУ (РИНХ), 2016.</w:t>
            </w:r>
            <w:r w:rsidR="00FD4B97">
              <w:t xml:space="preserve"> – 192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610" w:rsidRPr="00FE5630" w:rsidRDefault="00AD5610" w:rsidP="00AD5610">
            <w:pPr>
              <w:shd w:val="clear" w:color="auto" w:fill="FFFFFF"/>
              <w:tabs>
                <w:tab w:val="left" w:pos="883"/>
              </w:tabs>
              <w:jc w:val="center"/>
            </w:pPr>
            <w:r w:rsidRPr="00FE5630">
              <w:t>12,0/</w:t>
            </w:r>
          </w:p>
          <w:p w:rsidR="00AD5610" w:rsidRPr="00FE5630" w:rsidRDefault="00AD5610" w:rsidP="00AD5610">
            <w:pPr>
              <w:shd w:val="clear" w:color="auto" w:fill="FFFFFF"/>
              <w:tabs>
                <w:tab w:val="left" w:pos="883"/>
              </w:tabs>
              <w:jc w:val="center"/>
            </w:pPr>
            <w:r w:rsidRPr="00FE5630">
              <w:t>1,0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610" w:rsidRPr="00FE5630" w:rsidRDefault="00FE5630" w:rsidP="00B2155A">
            <w:pPr>
              <w:shd w:val="clear" w:color="auto" w:fill="FFFFFF"/>
              <w:tabs>
                <w:tab w:val="left" w:pos="883"/>
              </w:tabs>
            </w:pPr>
            <w:r w:rsidRPr="00FE5630">
              <w:t>Барашьян В.Ю.,</w:t>
            </w:r>
          </w:p>
          <w:p w:rsidR="00FE5630" w:rsidRPr="00FE5630" w:rsidRDefault="00FE5630" w:rsidP="00B2155A">
            <w:pPr>
              <w:shd w:val="clear" w:color="auto" w:fill="FFFFFF"/>
              <w:tabs>
                <w:tab w:val="left" w:pos="883"/>
              </w:tabs>
            </w:pPr>
            <w:r w:rsidRPr="00FE5630">
              <w:t xml:space="preserve">Бджола В.Д., </w:t>
            </w:r>
          </w:p>
          <w:p w:rsidR="00FE5630" w:rsidRDefault="00FE5630" w:rsidP="00B2155A">
            <w:pPr>
              <w:shd w:val="clear" w:color="auto" w:fill="FFFFFF"/>
              <w:tabs>
                <w:tab w:val="left" w:pos="883"/>
              </w:tabs>
            </w:pPr>
            <w:r w:rsidRPr="00FE5630">
              <w:t>Журавлева О.Г.,</w:t>
            </w:r>
          </w:p>
          <w:p w:rsidR="00FE5630" w:rsidRPr="00FE5630" w:rsidRDefault="00FE5630" w:rsidP="00B2155A">
            <w:pPr>
              <w:shd w:val="clear" w:color="auto" w:fill="FFFFFF"/>
              <w:tabs>
                <w:tab w:val="left" w:pos="883"/>
              </w:tabs>
            </w:pPr>
            <w:r w:rsidRPr="00FE5630">
              <w:t>Золотарев В.С.,</w:t>
            </w:r>
          </w:p>
          <w:p w:rsidR="00FD4B97" w:rsidRDefault="00FE5630" w:rsidP="00B2155A">
            <w:pPr>
              <w:shd w:val="clear" w:color="auto" w:fill="FFFFFF"/>
              <w:tabs>
                <w:tab w:val="left" w:pos="883"/>
              </w:tabs>
            </w:pPr>
            <w:r w:rsidRPr="00FE5630">
              <w:t>Карпова Е.Н.</w:t>
            </w:r>
            <w:r w:rsidR="00FD4B97">
              <w:t>,</w:t>
            </w:r>
          </w:p>
          <w:p w:rsidR="00FD4B97" w:rsidRDefault="00FD4B97" w:rsidP="00B2155A">
            <w:pPr>
              <w:shd w:val="clear" w:color="auto" w:fill="FFFFFF"/>
              <w:tabs>
                <w:tab w:val="left" w:pos="883"/>
              </w:tabs>
            </w:pPr>
            <w:r>
              <w:t>Кузина Е.Л.,</w:t>
            </w:r>
          </w:p>
          <w:p w:rsidR="00FD4B97" w:rsidRDefault="00FD4B97" w:rsidP="00B2155A">
            <w:pPr>
              <w:shd w:val="clear" w:color="auto" w:fill="FFFFFF"/>
              <w:tabs>
                <w:tab w:val="left" w:pos="883"/>
              </w:tabs>
            </w:pPr>
            <w:r>
              <w:t>Лапоногова А.А.,</w:t>
            </w:r>
          </w:p>
          <w:p w:rsidR="00FD4B97" w:rsidRDefault="00FD4B97" w:rsidP="00B2155A">
            <w:pPr>
              <w:shd w:val="clear" w:color="auto" w:fill="FFFFFF"/>
              <w:tabs>
                <w:tab w:val="left" w:pos="883"/>
              </w:tabs>
            </w:pPr>
            <w:r>
              <w:t>Пронникова В.Ю.,</w:t>
            </w:r>
          </w:p>
          <w:p w:rsidR="00FD4B97" w:rsidRDefault="00FD4B97" w:rsidP="00B2155A">
            <w:pPr>
              <w:shd w:val="clear" w:color="auto" w:fill="FFFFFF"/>
              <w:tabs>
                <w:tab w:val="left" w:pos="883"/>
              </w:tabs>
            </w:pPr>
            <w:r>
              <w:t>Усенко А.М.,</w:t>
            </w:r>
          </w:p>
          <w:p w:rsidR="00FD4B97" w:rsidRDefault="00FD4B97" w:rsidP="00B2155A">
            <w:pPr>
              <w:shd w:val="clear" w:color="auto" w:fill="FFFFFF"/>
              <w:tabs>
                <w:tab w:val="left" w:pos="883"/>
              </w:tabs>
            </w:pPr>
            <w:r>
              <w:t>Чирская М.А.,</w:t>
            </w:r>
          </w:p>
          <w:p w:rsidR="00FE5630" w:rsidRPr="00FE5630" w:rsidRDefault="00FD4B97" w:rsidP="00B2155A">
            <w:pPr>
              <w:shd w:val="clear" w:color="auto" w:fill="FFFFFF"/>
              <w:tabs>
                <w:tab w:val="left" w:pos="883"/>
              </w:tabs>
            </w:pPr>
            <w:r>
              <w:t>Чумаченко Е.А.</w:t>
            </w:r>
            <w:r w:rsidR="00FE5630" w:rsidRPr="00FE5630">
              <w:t xml:space="preserve"> </w:t>
            </w:r>
          </w:p>
        </w:tc>
      </w:tr>
      <w:tr w:rsidR="00605172" w:rsidRPr="00707D7A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5172" w:rsidRDefault="00605172" w:rsidP="00FF15FB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72" w:rsidRPr="00AD5610" w:rsidRDefault="00605172" w:rsidP="00605172">
            <w:pPr>
              <w:shd w:val="clear" w:color="auto" w:fill="FFFFFF"/>
            </w:pPr>
            <w:r w:rsidRPr="000C07AD">
              <w:t>Антикризисное управление финансовыми ресурсами коммерческой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72" w:rsidRDefault="00605172" w:rsidP="00605172">
            <w:pPr>
              <w:shd w:val="clear" w:color="auto" w:fill="FFFFFF"/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72" w:rsidRPr="000C07AD" w:rsidRDefault="00605172" w:rsidP="00605172">
            <w:pPr>
              <w:shd w:val="clear" w:color="auto" w:fill="FFFFFF"/>
            </w:pPr>
            <w:r>
              <w:t>М</w:t>
            </w:r>
            <w:r w:rsidRPr="000C07AD">
              <w:t>онография / Коллектив авторов; под научной редакцией В.Ю. Барашьян. – Saint-Louis, Missouri, USA: Science and Innovation Center Publishing House, 2017. – 174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72" w:rsidRPr="00FE5630" w:rsidRDefault="00605172" w:rsidP="00605172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t>12,4/2,0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72" w:rsidRDefault="00605172" w:rsidP="00605172">
            <w:pPr>
              <w:shd w:val="clear" w:color="auto" w:fill="FFFFFF"/>
              <w:tabs>
                <w:tab w:val="left" w:pos="883"/>
              </w:tabs>
            </w:pPr>
            <w:r>
              <w:t>Барашьян В.Ю.,</w:t>
            </w:r>
          </w:p>
          <w:p w:rsidR="00605172" w:rsidRDefault="00605172" w:rsidP="00605172">
            <w:pPr>
              <w:shd w:val="clear" w:color="auto" w:fill="FFFFFF"/>
              <w:tabs>
                <w:tab w:val="left" w:pos="883"/>
              </w:tabs>
            </w:pPr>
            <w:r>
              <w:t>Бджола В.Д.,</w:t>
            </w:r>
          </w:p>
          <w:p w:rsidR="00605172" w:rsidRDefault="00605172" w:rsidP="00605172">
            <w:pPr>
              <w:shd w:val="clear" w:color="auto" w:fill="FFFFFF"/>
              <w:tabs>
                <w:tab w:val="left" w:pos="883"/>
              </w:tabs>
            </w:pPr>
            <w:r>
              <w:t>Журавлева О.Г.,</w:t>
            </w:r>
          </w:p>
          <w:p w:rsidR="00605172" w:rsidRDefault="00605172" w:rsidP="00605172">
            <w:pPr>
              <w:shd w:val="clear" w:color="auto" w:fill="FFFFFF"/>
              <w:tabs>
                <w:tab w:val="left" w:pos="883"/>
              </w:tabs>
            </w:pPr>
            <w:r>
              <w:t>Лапоногова А.А.,</w:t>
            </w:r>
          </w:p>
          <w:p w:rsidR="00605172" w:rsidRDefault="00605172" w:rsidP="00605172">
            <w:pPr>
              <w:shd w:val="clear" w:color="auto" w:fill="FFFFFF"/>
              <w:tabs>
                <w:tab w:val="left" w:pos="883"/>
              </w:tabs>
            </w:pPr>
            <w:r>
              <w:t>Пронникова В.Ю.,</w:t>
            </w:r>
          </w:p>
          <w:p w:rsidR="00605172" w:rsidRPr="00FE5630" w:rsidRDefault="00605172" w:rsidP="00605172">
            <w:pPr>
              <w:shd w:val="clear" w:color="auto" w:fill="FFFFFF"/>
              <w:tabs>
                <w:tab w:val="left" w:pos="883"/>
              </w:tabs>
            </w:pPr>
            <w:r>
              <w:t>Чирская М.А.</w:t>
            </w:r>
          </w:p>
        </w:tc>
      </w:tr>
      <w:tr w:rsidR="00A85CE1" w:rsidRPr="00707D7A" w:rsidTr="00807F6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CE1" w:rsidRPr="001B3F31" w:rsidRDefault="00A85CE1" w:rsidP="00A85CE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3D1AC4" w:rsidRPr="00707D7A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D1AC4" w:rsidRDefault="003D1AC4" w:rsidP="00A85CE1">
            <w:pPr>
              <w:shd w:val="clear" w:color="auto" w:fill="FFFFFF"/>
              <w:rPr>
                <w:lang w:val="en-US"/>
              </w:rPr>
            </w:pPr>
            <w:r w:rsidRPr="003D1AC4">
              <w:rPr>
                <w:lang w:val="en-US"/>
              </w:rPr>
              <w:t xml:space="preserve">Analysis &amp; evaluations of innovative startups pertaining to the attractiveness of investments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12417D" w:rsidRDefault="003D1AC4" w:rsidP="003D1AC4">
            <w:pPr>
              <w:shd w:val="clear" w:color="auto" w:fill="FFFFFF"/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12417D" w:rsidRDefault="003D1AC4" w:rsidP="003D1AC4">
            <w:pPr>
              <w:shd w:val="clear" w:color="auto" w:fill="FFFFFF"/>
            </w:pPr>
            <w:r w:rsidRPr="0012417D">
              <w:t>Социальные и культурные трансформации в контексте современного</w:t>
            </w:r>
            <w:r>
              <w:t xml:space="preserve"> </w:t>
            </w:r>
            <w:r w:rsidRPr="0012417D">
              <w:t xml:space="preserve">глобализма: Сборник научных трудов </w:t>
            </w:r>
            <w:r w:rsidRPr="0012417D">
              <w:rPr>
                <w:lang w:val="en-US"/>
              </w:rPr>
              <w:t>II</w:t>
            </w:r>
            <w:r w:rsidRPr="0012417D">
              <w:t xml:space="preserve"> Международной научной</w:t>
            </w:r>
            <w:r>
              <w:t xml:space="preserve"> </w:t>
            </w:r>
            <w:r w:rsidRPr="0012417D">
              <w:t>конференции «Социальные и культурные трансформации в контексте</w:t>
            </w:r>
            <w:r>
              <w:t xml:space="preserve"> </w:t>
            </w:r>
            <w:r w:rsidRPr="0012417D">
              <w:t>современного глобализма», посвященной 85-летию профессора Х.И</w:t>
            </w:r>
            <w:r>
              <w:t xml:space="preserve">. </w:t>
            </w:r>
            <w:r w:rsidRPr="0012417D">
              <w:t>Ибрагимова (г. Грозный, 14-15 июня 2019 г.) / [редкол.: Д.-К.С. Батаев (отв.</w:t>
            </w:r>
            <w:r>
              <w:t xml:space="preserve"> </w:t>
            </w:r>
            <w:r w:rsidRPr="0012417D">
              <w:t>ред.), Ш.А. Гапуров, А.Д. Осмаев, В.Х. Акаев, Л.М. Идигова, М.Р. Овхадов,</w:t>
            </w:r>
            <w:r>
              <w:t xml:space="preserve"> </w:t>
            </w:r>
            <w:r w:rsidRPr="0012417D">
              <w:t xml:space="preserve">М.М. Бетильмирзаева, М.Р. Махаев, А.Р. </w:t>
            </w:r>
            <w:r w:rsidRPr="008400F6">
              <w:t>Салгириев]. – Томск: СибИздатСервис, 2019. – том 2. – С.61</w:t>
            </w:r>
            <w:r w:rsidR="008400F6" w:rsidRPr="008400F6">
              <w:t>8</w:t>
            </w:r>
            <w:r w:rsidRPr="008400F6">
              <w:t>-6</w:t>
            </w:r>
            <w:r w:rsidR="008400F6" w:rsidRPr="008400F6">
              <w:t>22</w:t>
            </w:r>
            <w:r w:rsidRPr="008400F6">
              <w:t>. – Режим</w:t>
            </w:r>
            <w:r w:rsidRPr="0012417D">
              <w:t xml:space="preserve"> доступа: </w:t>
            </w:r>
            <w:hyperlink r:id="rId5" w:history="1">
              <w:r w:rsidRPr="00561B2F">
                <w:rPr>
                  <w:rStyle w:val="a5"/>
                  <w:lang w:val="en-US"/>
                </w:rPr>
                <w:t>http</w:t>
              </w:r>
              <w:r w:rsidRPr="00561B2F">
                <w:rPr>
                  <w:rStyle w:val="a5"/>
                </w:rPr>
                <w:t>://</w:t>
              </w:r>
              <w:r w:rsidRPr="00561B2F">
                <w:rPr>
                  <w:rStyle w:val="a5"/>
                  <w:lang w:val="en-US"/>
                </w:rPr>
                <w:t>kniiran</w:t>
              </w:r>
              <w:r w:rsidRPr="00561B2F">
                <w:rPr>
                  <w:rStyle w:val="a5"/>
                </w:rPr>
                <w:t>.</w:t>
              </w:r>
              <w:r w:rsidRPr="00561B2F">
                <w:rPr>
                  <w:rStyle w:val="a5"/>
                  <w:lang w:val="en-US"/>
                </w:rPr>
                <w:t>ru</w:t>
              </w:r>
              <w:r w:rsidRPr="00561B2F">
                <w:rPr>
                  <w:rStyle w:val="a5"/>
                </w:rPr>
                <w:t>/</w:t>
              </w:r>
              <w:r w:rsidRPr="00561B2F">
                <w:rPr>
                  <w:rStyle w:val="a5"/>
                  <w:lang w:val="en-US"/>
                </w:rPr>
                <w:t>images</w:t>
              </w:r>
              <w:r w:rsidRPr="00561B2F">
                <w:rPr>
                  <w:rStyle w:val="a5"/>
                </w:rPr>
                <w:t>/2019/</w:t>
              </w:r>
              <w:r w:rsidRPr="00561B2F">
                <w:rPr>
                  <w:rStyle w:val="a5"/>
                  <w:lang w:val="en-US"/>
                </w:rPr>
                <w:t>doc</w:t>
              </w:r>
              <w:r w:rsidRPr="00561B2F">
                <w:rPr>
                  <w:rStyle w:val="a5"/>
                </w:rPr>
                <w:t>/Сборник%20материалов%20ко</w:t>
              </w:r>
              <w:r w:rsidRPr="00561B2F">
                <w:rPr>
                  <w:rStyle w:val="a5"/>
                </w:rPr>
                <w:t>нференции_Т2.</w:t>
              </w:r>
              <w:r w:rsidRPr="00561B2F">
                <w:rPr>
                  <w:rStyle w:val="a5"/>
                  <w:lang w:val="en-US"/>
                </w:rPr>
                <w:t>pdf</w:t>
              </w:r>
            </w:hyperlink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t>0,4/0,1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D1AC4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3D1AC4">
              <w:t>Lobakhina N.A., Surzhikov M.A., Sedykh Yu.A., Zhuravleva O.G.</w:t>
            </w:r>
          </w:p>
        </w:tc>
      </w:tr>
      <w:tr w:rsidR="003D1AC4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AC4" w:rsidRPr="001B3F31" w:rsidRDefault="003D1AC4" w:rsidP="00A85CE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C59D9" w:rsidRDefault="003D1AC4" w:rsidP="00A85CE1">
            <w:r w:rsidRPr="00AC59D9">
              <w:t>Методы оценки риска банкротства предприятий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C59D9" w:rsidRDefault="003D1AC4" w:rsidP="00A85CE1">
            <w:pPr>
              <w:jc w:val="center"/>
            </w:pPr>
            <w:r w:rsidRPr="00AC59D9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  <w:r>
              <w:t>Социально-экономические науки и гуманитарные исследования. – 2015. – №9. – С.140-145.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r>
              <w:t>Петрушкан К.С., Журавлева О.Г.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r w:rsidRPr="003C0AB0">
              <w:t>Страхование как один из основных элементов снижения рисков в сельском хозяйстве</w:t>
            </w:r>
          </w:p>
          <w:p w:rsidR="003D1AC4" w:rsidRPr="003C0AB0" w:rsidRDefault="003D1AC4" w:rsidP="00A85CE1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pPr>
              <w:jc w:val="center"/>
            </w:pPr>
            <w:r w:rsidRPr="003C0AB0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  <w:r>
              <w:t xml:space="preserve">Теоретические и практические вопросы науки XXI века: Сборник статей Международной научно-практической конференции / </w:t>
            </w:r>
            <w:r>
              <w:lastRenderedPageBreak/>
              <w:t>Ответственный редактор: Сукиасян Асатур Альбертович. 2015. – С.51-55.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lastRenderedPageBreak/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Пашовкина О.А., Журавлёва О.Г.</w:t>
            </w:r>
          </w:p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lastRenderedPageBreak/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r w:rsidRPr="003C0AB0">
              <w:t>Проблемы повышения эффективности финансового планирования на российских предприятиях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pPr>
              <w:jc w:val="center"/>
            </w:pPr>
            <w:r w:rsidRPr="003C0AB0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  <w:r>
              <w:t>Актуальные проблемы обеспечения устойчивого экономического и социального развития регионов: Сборник материалов X международной научно-практической конференции. 2015. – С.52-54.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t>0,2/0,1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Бувальцова С.С., Журавлева О.Г.</w:t>
            </w:r>
          </w:p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550AA3" w:rsidRDefault="003D1AC4" w:rsidP="00A85CE1">
            <w:pPr>
              <w:rPr>
                <w:highlight w:val="yellow"/>
              </w:rPr>
            </w:pPr>
            <w:r w:rsidRPr="00550AA3">
              <w:t>Процессный подход к совершенствованию системы управления финансовыми рисками на российских предприятиях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pPr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550AA3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550AA3"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издательско-полиграфический комплекс РГЭУ (РИНХ), 2016. – С.163-166.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550AA3" w:rsidRDefault="003D1AC4" w:rsidP="00A85CE1">
            <w:pPr>
              <w:jc w:val="center"/>
            </w:pPr>
            <w:r w:rsidRPr="00550AA3">
              <w:t>0,2/0,1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 w:rsidRPr="002C1E1B">
              <w:t>Журавлева О.Г.</w:t>
            </w:r>
            <w:r>
              <w:t>,</w:t>
            </w:r>
          </w:p>
          <w:p w:rsidR="003D1AC4" w:rsidRDefault="003D1AC4" w:rsidP="00A85CE1">
            <w:r>
              <w:t>Выонг Х.</w:t>
            </w:r>
            <w:r w:rsidRPr="00440953">
              <w:t>Б</w:t>
            </w:r>
            <w:r>
              <w:t>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550AA3" w:rsidRDefault="003D1AC4" w:rsidP="00A85CE1">
            <w:r w:rsidRPr="00550AA3">
              <w:t>Исследование особенностей финансового рычага в малом предпринимательстве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pPr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550AA3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550AA3"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издательско-полиграфический комплекс РГЭУ (РИНХ), 2016. – С.166-169.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550AA3" w:rsidRDefault="003D1AC4" w:rsidP="00A85CE1">
            <w:pPr>
              <w:jc w:val="center"/>
            </w:pPr>
            <w:r w:rsidRPr="00550AA3">
              <w:t>0,2/0,1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 w:rsidRPr="00550AA3">
              <w:t>Журавлева О.Г.</w:t>
            </w:r>
            <w:r>
              <w:t>,</w:t>
            </w:r>
          </w:p>
          <w:p w:rsidR="003D1AC4" w:rsidRPr="00550AA3" w:rsidRDefault="003D1AC4" w:rsidP="00A85CE1">
            <w:r>
              <w:t>Кишкань Ю.Н.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7D2C9B" w:rsidRDefault="003D1AC4" w:rsidP="00A85CE1">
            <w:r w:rsidRPr="007D2C9B">
              <w:t>Отраслевые тенденции развития малого и среднего предпринимательства в современной России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pPr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7D2C9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7D2C9B"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– Ростов н/Д: издательско-полиграфический комплекс РГЭУ (РИНХ), 2016. – С.169-173.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7D2C9B" w:rsidRDefault="003D1AC4" w:rsidP="00A85CE1">
            <w:pPr>
              <w:jc w:val="center"/>
            </w:pPr>
            <w:r w:rsidRPr="007D2C9B">
              <w:t>0,2/0,1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 w:rsidRPr="007D2C9B">
              <w:t>Журавлева О.Г.</w:t>
            </w:r>
            <w:r>
              <w:t>,</w:t>
            </w:r>
          </w:p>
          <w:p w:rsidR="003D1AC4" w:rsidRPr="007D2C9B" w:rsidRDefault="003D1AC4" w:rsidP="00A85CE1">
            <w:r>
              <w:t>Ушаков В.А.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r w:rsidRPr="003C0AB0">
              <w:t>Управление финансовыми рисками в системе стратегического риск-менеджмента в российских предпринимательских структурах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pPr>
              <w:jc w:val="center"/>
            </w:pPr>
            <w:r w:rsidRPr="003C0AB0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DE5796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DE5796">
              <w:t>Лучшая научная статья 2016: Сборник статей победителей IV международного научно-практического конкурса. – Пенза: Наука и Просвещение, 2016. – С.249-254.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 Бондарева Н.Г.</w:t>
            </w:r>
          </w:p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r w:rsidRPr="003C0AB0">
              <w:t>Диверсификация как метод снижения финансовых рисков в современных экономических условиях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3C0AB0" w:rsidRDefault="003D1AC4" w:rsidP="00A85CE1">
            <w:pPr>
              <w:jc w:val="center"/>
            </w:pPr>
            <w:r w:rsidRPr="003C0AB0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B95866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B95866">
              <w:t>Актуальные вопросы права, экономики и управления: Сборник статей V международной научно-практической конференции. – Пенза: Наука и Просвещение, 2016. – С.96-98.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>
              <w:t>0,2/0,1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 Бондарева Н.Г.</w:t>
            </w:r>
          </w:p>
          <w:p w:rsidR="003D1AC4" w:rsidRPr="00AB4232" w:rsidRDefault="003D1AC4" w:rsidP="00A85CE1">
            <w:pPr>
              <w:shd w:val="clear" w:color="auto" w:fill="FFFFFF"/>
              <w:tabs>
                <w:tab w:val="left" w:pos="883"/>
              </w:tabs>
            </w:pPr>
          </w:p>
        </w:tc>
      </w:tr>
      <w:tr w:rsidR="003D1AC4" w:rsidRPr="00C51892" w:rsidTr="0011321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Анализ финансово-экономических показателей</w:t>
            </w:r>
          </w:p>
          <w:p w:rsidR="003D1AC4" w:rsidRPr="002C1E1B" w:rsidRDefault="003D1AC4" w:rsidP="00A85CE1">
            <w:pPr>
              <w:rPr>
                <w:highlight w:val="yellow"/>
              </w:rPr>
            </w:pPr>
            <w:r>
              <w:t>деятельности предприятий современного агропромышленного комплекса России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pPr>
              <w:jc w:val="center"/>
            </w:pPr>
            <w:r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0538E3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0538E3">
              <w:t>Россия и ЕС: пути развития и перспективы: материалы международной научно-практической конференции 17-18 ноября 2016 г. [Электронный ресурс]. – Ростов н/Д: Издательско-полиграфический комплекс РГЭУ (РИНХ), 2016. –</w:t>
            </w:r>
            <w:r>
              <w:t xml:space="preserve"> С.197-208</w:t>
            </w:r>
            <w:r w:rsidRPr="000538E3">
              <w:t xml:space="preserve">. – Режим доступа: </w:t>
            </w:r>
            <w:hyperlink r:id="rId6" w:history="1">
              <w:r w:rsidRPr="000538E3">
                <w:rPr>
                  <w:rStyle w:val="a5"/>
                </w:rPr>
                <w:t>http://rsue.ru/rstv/sbornik.pdf</w:t>
              </w:r>
            </w:hyperlink>
            <w:r w:rsidRPr="000538E3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11321E" w:rsidRDefault="003D1AC4" w:rsidP="00A85CE1">
            <w:pPr>
              <w:jc w:val="center"/>
              <w:rPr>
                <w:color w:val="000000"/>
              </w:rPr>
            </w:pPr>
            <w:r w:rsidRPr="0011321E">
              <w:rPr>
                <w:color w:val="000000"/>
              </w:rPr>
              <w:t>0,3/0,2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 w:rsidRPr="0011321E">
              <w:t>Журавлева О.Г.</w:t>
            </w:r>
            <w:r>
              <w:t>,</w:t>
            </w:r>
          </w:p>
          <w:p w:rsidR="003D1AC4" w:rsidRPr="0011321E" w:rsidRDefault="003D1AC4" w:rsidP="00A85CE1">
            <w:r>
              <w:t>Бондарева Н.Г.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440953">
              <w:t>Использование метода математического имитационного моделирования в анализе рисков инвестиционных проектов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2C1E1B">
              <w:t xml:space="preserve"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24-27 мая 2017 г. </w:t>
            </w:r>
            <w:r w:rsidRPr="002C1E1B">
              <w:lastRenderedPageBreak/>
              <w:t>– Ростов н/Д: Издательско-полиграфический комплекс Рост. гос. экон. ун-та (РИНХ), 2017. – С.147-152.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  <w:rPr>
                <w:rFonts w:eastAsia="Calibri"/>
                <w:iCs/>
              </w:rPr>
            </w:pPr>
            <w:r w:rsidRPr="002C1E1B">
              <w:rPr>
                <w:rFonts w:eastAsia="Calibri"/>
                <w:iCs/>
              </w:rPr>
              <w:lastRenderedPageBreak/>
              <w:t>0,3/0,2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 w:rsidRPr="002C1E1B">
              <w:t>Журавлева О.Г.</w:t>
            </w:r>
            <w:r>
              <w:t>,</w:t>
            </w:r>
          </w:p>
          <w:p w:rsidR="003D1AC4" w:rsidRPr="002C1E1B" w:rsidRDefault="003D1AC4" w:rsidP="00A85CE1">
            <w:r>
              <w:t>Выонг Х.</w:t>
            </w:r>
            <w:r w:rsidRPr="00440953">
              <w:t>Б</w:t>
            </w:r>
            <w:r>
              <w:t>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lastRenderedPageBreak/>
              <w:t>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440953">
              <w:t>Решение проблем агропромышленного комплекса России путем развития механизма риск-менеджмента на предприятиях сельского хозяйства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2C1E1B">
              <w:t>Лучшая студенческая статья 2017: Сборник статей VI Международного научно-практического конкурса / Под общ. ред. Г.Ю. Гуляева. – Пенза: МЦНС «Наука и Просвещение», 2017. – С.87-90.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 w:rsidRPr="002C1E1B">
              <w:t>0,3/0,2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 w:rsidRPr="002C1E1B">
              <w:t>Журавлева О.Г.</w:t>
            </w:r>
            <w:r>
              <w:t>,</w:t>
            </w:r>
          </w:p>
          <w:p w:rsidR="003D1AC4" w:rsidRPr="002C1E1B" w:rsidRDefault="003D1AC4" w:rsidP="00A85CE1">
            <w:r>
              <w:t>Бондарева Н.Г.</w:t>
            </w:r>
          </w:p>
        </w:tc>
      </w:tr>
      <w:tr w:rsidR="003D1AC4" w:rsidRPr="00C51892" w:rsidTr="00203D5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F8610D">
              <w:t>Функциональные особенности производства в рыночной экономике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Конкурентоспособность в глобальном мире: экономика, наука, технологии. – 2018. – №1. – С.439-441.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0,5/0,25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</w:t>
            </w:r>
          </w:p>
          <w:p w:rsidR="003D1AC4" w:rsidRPr="002C1E1B" w:rsidRDefault="003D1AC4" w:rsidP="00A85CE1">
            <w:r>
              <w:t>Суржиков М.А.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F8610D">
              <w:t>Личность предпринимателя как структурообразующий элемент воспроизводственного процесса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Конкурентоспособность в глобальном мире: экономика, наука, технологии. – 2018. – №5. – С.122-123.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0,5/0,25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</w:t>
            </w:r>
          </w:p>
          <w:p w:rsidR="003D1AC4" w:rsidRPr="002C1E1B" w:rsidRDefault="003D1AC4" w:rsidP="00A85CE1">
            <w:r>
              <w:t>Суржиков М.А.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F8610D">
              <w:t>Перспективы развития российского малого и среднего предпринимательства с точки зрения возможностей привлечения заемных источников финансирования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Международный научно-практический журнал «Интеграция наук». – 2018. – Выпуск №2(17). – С.17-21.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</w:t>
            </w:r>
          </w:p>
          <w:p w:rsidR="003D1AC4" w:rsidRPr="002C1E1B" w:rsidRDefault="003D1AC4" w:rsidP="00A85CE1">
            <w:r>
              <w:t>Бондарева Н.Г.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F8610D">
              <w:t>Проблемы низкой ликвидности предприятий нефтяной отрасли РФ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23-26 мая 2018 г. – Ростов н/Д: ИП Беспамятнов С.В., 2018. – С.241-244.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0,2/0,1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r w:rsidRPr="00F8610D">
              <w:t>Журавлева О.Г., Гриднев Д.С.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r w:rsidRPr="00F8610D">
              <w:t>Информационно-коммуникационные инновации в международной торговле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1035"/>
              </w:tabs>
            </w:pPr>
            <w:r w:rsidRPr="00F8610D">
              <w:t>Модернизация экономики России: отраслевой и региональный аспект: материалы международной науч.-практ. конф. профессорско-преподавательского состава, молодых ученых и студентов. 23-26 мая 2018 г. – Ростов н/Д: ИП Беспамятнов С.В., 2018. – С.305-309.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0,3/0,1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Азизов В.В.,</w:t>
            </w:r>
          </w:p>
          <w:p w:rsidR="003D1AC4" w:rsidRPr="002C1E1B" w:rsidRDefault="003D1AC4" w:rsidP="00A85CE1">
            <w:r>
              <w:t>Беневская А.А., Журавлева О.Г.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Особенности рисков малого и среднего бизнеса в российской предпринимательской практике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Экономические проблемы России и региона: ученые записки, Выпуск 23. – Ростов н/Д: издательско-полиграфический комплекс РГЭУ (РИНХ), 2018. – С.68-72.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Шкуратов Н.В.,</w:t>
            </w:r>
          </w:p>
          <w:p w:rsidR="003D1AC4" w:rsidRPr="002C1E1B" w:rsidRDefault="003D1AC4" w:rsidP="00A85CE1">
            <w:r>
              <w:t>Журавлева О.Г.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Проблемы повышения инвестиционной активности в РФ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Экономические проблемы России и региона: ученые записки, Выпуск 23. – Ростов н/Д: издательско-полиграфический комплекс РГЭУ (РИНХ), 2018. – С.88-93.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</w:t>
            </w:r>
          </w:p>
          <w:p w:rsidR="003D1AC4" w:rsidRPr="002C1E1B" w:rsidRDefault="003D1AC4" w:rsidP="00A85CE1">
            <w:r>
              <w:t>Гриднев Д.С.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19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Проблемы и перспективы развития фондового рынка в РФ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Экономические проблемы России и региона: ученые записки, Выпуск 23. – Ростов н/Д: издательско-полиграфический комплекс РГЭУ (РИНХ), 2018. – С.205-210.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r>
              <w:t>Журавлева О.Г.,</w:t>
            </w:r>
          </w:p>
          <w:p w:rsidR="003D1AC4" w:rsidRPr="002C1E1B" w:rsidRDefault="003D1AC4" w:rsidP="00A85CE1">
            <w:r>
              <w:t>Гриднев Д.С.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20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Эффективность мероприятий по снижению риска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Юность и Знания – Гарантия Успеха – 2018: Сборник научных трудов 5-й Международной молодежной научной конференции (20-21 сентября 2018 года) / редкол.: А.А. Горохов (отв. редактор); Юго-Западный гос. ун-т, в 2-х томах, Том 1, Изд-во ЗАО «Университетская книга», Курск, 2018. – С.70-74.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0,6/0,2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r w:rsidRPr="00F8610D">
              <w:t>Журавлева О.Г., Срабян А.А., Черникова М.Ф.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21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Риск в предпринимательской деятельности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Юность и Знания – Гарантия Успеха – 2018: Сборник научных трудов 5-й Международной молодежной научной конференции (20-21 сентября 2018 года) / редкол.: А.А. Горохов (отв. редактор); Юго-Западный гос. ун-т, в 2-х томах, Том 1, Изд-во ЗАО «Университетская книга», Курск, 2018. – С.74-78.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Default="003D1AC4" w:rsidP="00A85CE1">
            <w:pPr>
              <w:jc w:val="center"/>
            </w:pPr>
            <w:r>
              <w:t>0,6/0,2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Журавлева О.Г., Срабян А.А., Черникова М.Ф.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22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Развитие системы управления рисками на предприятии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Проблемы управления, экономики и права в общегосударственном и региональном масштабах: сборник статей V Всероссийской научно-практической конференции. – Пенза: РИО ПГАУ, 2018. – С.56-60.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 w:rsidRPr="00F8610D">
              <w:t>0,6/0,2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r w:rsidRPr="00F8610D">
              <w:t>Журавлева О.Г., Срабян А.А., Черникова М.Ф.</w:t>
            </w:r>
          </w:p>
        </w:tc>
      </w:tr>
      <w:tr w:rsidR="003D1AC4" w:rsidRPr="00C51892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AC4" w:rsidRDefault="003D1AC4" w:rsidP="00A85CE1">
            <w:pPr>
              <w:shd w:val="clear" w:color="auto" w:fill="FFFFFF"/>
              <w:ind w:right="144"/>
              <w:jc w:val="center"/>
            </w:pPr>
            <w:r>
              <w:t>23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r w:rsidRPr="00F8610D">
              <w:t>Современная модель риск-менеджмента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440953" w:rsidRDefault="003D1AC4" w:rsidP="00A85CE1">
            <w:pPr>
              <w:jc w:val="center"/>
            </w:pPr>
            <w:r w:rsidRPr="0044095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F8610D" w:rsidRDefault="003D1AC4" w:rsidP="00A85CE1">
            <w:pPr>
              <w:shd w:val="clear" w:color="auto" w:fill="FFFFFF"/>
              <w:tabs>
                <w:tab w:val="left" w:pos="883"/>
              </w:tabs>
            </w:pPr>
            <w:r w:rsidRPr="00F8610D">
              <w:t>Проблемы управления, экономики и права в общегосударственном и региональном масштабах: сборник статей V Всероссийской научно-практической конференции. – Пенза: РИО ПГАУ, 2018. – С.60-63.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pPr>
              <w:jc w:val="center"/>
            </w:pPr>
            <w:r>
              <w:t>0,6/0,2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C4" w:rsidRPr="002C1E1B" w:rsidRDefault="003D1AC4" w:rsidP="00A85CE1">
            <w:r w:rsidRPr="00F8610D">
              <w:t>Журавлева О.Г., Срабян А.А., Черникова М.Ф.</w:t>
            </w:r>
          </w:p>
        </w:tc>
      </w:tr>
      <w:tr w:rsidR="008400F6" w:rsidRPr="00EA7A65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0F6" w:rsidRPr="00D92D40" w:rsidRDefault="008400F6" w:rsidP="00A85CE1">
            <w:pPr>
              <w:shd w:val="clear" w:color="auto" w:fill="FFFFFF"/>
              <w:ind w:right="144"/>
              <w:jc w:val="center"/>
            </w:pPr>
            <w:r w:rsidRPr="00D92D40">
              <w:t>24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8400F6" w:rsidRDefault="008400F6" w:rsidP="008400F6">
            <w:pPr>
              <w:suppressAutoHyphens/>
              <w:autoSpaceDN/>
              <w:adjustRightInd/>
              <w:rPr>
                <w:shd w:val="clear" w:color="auto" w:fill="FFFFFF"/>
              </w:rPr>
            </w:pPr>
            <w:r w:rsidRPr="008400F6">
              <w:rPr>
                <w:shd w:val="clear" w:color="auto" w:fill="FFFFFF"/>
              </w:rPr>
              <w:t>Совершенствование политики управления прибылью на малых торговых предприятиях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8400F6" w:rsidRDefault="008400F6" w:rsidP="00A85CE1">
            <w:pPr>
              <w:jc w:val="center"/>
            </w:pPr>
            <w:r w:rsidRPr="008400F6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EA7A65" w:rsidRDefault="008400F6" w:rsidP="008400F6">
            <w:pPr>
              <w:suppressAutoHyphens/>
              <w:autoSpaceDN/>
              <w:adjustRightInd/>
              <w:rPr>
                <w:color w:val="333333"/>
                <w:sz w:val="24"/>
                <w:szCs w:val="24"/>
                <w:highlight w:val="yellow"/>
                <w:lang w:eastAsia="zh-CN"/>
              </w:rPr>
            </w:pPr>
            <w:r w:rsidRPr="006928B4">
              <w:t>Экономические проблемы России и региона: ученые записки. Выпуск 24. – Ростов н/Д: издательско-</w:t>
            </w:r>
            <w:r w:rsidRPr="001D5DB0">
              <w:t>полиграфический комплекс РГЭУ (РИНХ), 2019. – С.</w:t>
            </w:r>
            <w:r w:rsidR="001D5DB0" w:rsidRPr="001D5DB0">
              <w:t>47-52</w:t>
            </w:r>
            <w:r w:rsidRPr="001D5DB0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8400F6" w:rsidRDefault="008400F6" w:rsidP="00A85CE1">
            <w:pPr>
              <w:jc w:val="center"/>
            </w:pPr>
            <w:r w:rsidRPr="008400F6">
              <w:t>0,4/0,2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8400F6" w:rsidRDefault="00D90740" w:rsidP="008400F6">
            <w:r w:rsidRPr="008400F6">
              <w:t>Кириленко М.А.</w:t>
            </w:r>
            <w:r>
              <w:t>, Журавлева О.Г.</w:t>
            </w:r>
          </w:p>
          <w:p w:rsidR="008400F6" w:rsidRPr="008400F6" w:rsidRDefault="008400F6" w:rsidP="008400F6"/>
        </w:tc>
      </w:tr>
      <w:tr w:rsidR="008400F6" w:rsidTr="00FF15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0F6" w:rsidRPr="00EA7F24" w:rsidRDefault="008400F6" w:rsidP="00A85CE1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8400F6" w:rsidTr="00B2155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</w:pPr>
            <w:r w:rsidRPr="00F204D2">
              <w:t>Финансовый менеджмент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jc w:val="center"/>
            </w:pPr>
            <w:r w:rsidRPr="0032699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 xml:space="preserve">Учебник / </w:t>
            </w:r>
            <w:r w:rsidRPr="00F204D2">
              <w:t>В.Ю. Барашьян, В.Д. Бджола, О.Г. Журавлева [и др.]; под ред. В.С. Золотарева, В.Ю. Барашьян. – М.: КНОРУС, 2015.</w:t>
            </w:r>
            <w:r>
              <w:t xml:space="preserve"> – 520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 w:rsidRPr="00F204D2">
              <w:t>32,5/</w:t>
            </w:r>
            <w:r>
              <w:t>2,0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 w:rsidRPr="00F204D2">
              <w:t>Барашьян В.Ю., Бджола В.Д., Горюнова Е.В., Журавлева О.Г., Золотарев В.С.</w:t>
            </w:r>
            <w:r>
              <w:t>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Карпова Е.Н.,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Кочановская О.М.,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Лапоногова А.А.,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Усенко А.М.,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Чараева М.В.,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Черенков А.Я.,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Чирская М.А.,</w:t>
            </w:r>
          </w:p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Чумаченко Е.А.</w:t>
            </w:r>
          </w:p>
        </w:tc>
      </w:tr>
      <w:tr w:rsidR="008400F6" w:rsidTr="00B2155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</w:pPr>
            <w:r w:rsidRPr="00F204D2">
              <w:t>Финансовый менеджмент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jc w:val="center"/>
            </w:pPr>
            <w:r w:rsidRPr="0032699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 xml:space="preserve">Учебник / </w:t>
            </w:r>
            <w:r w:rsidRPr="00F204D2">
              <w:t>В.Ю. Барашьян, В.Д. Бджола, О.Г. Журавлева [и др.]; под ред. В.С. Золотарева, В.Ю. Барашьян. – М.: КНОРУС, 201</w:t>
            </w:r>
            <w:r>
              <w:t>7</w:t>
            </w:r>
            <w:r w:rsidRPr="00F204D2">
              <w:t>.</w:t>
            </w:r>
            <w:r>
              <w:t xml:space="preserve"> – 520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 w:rsidRPr="00F204D2">
              <w:t>32,5/</w:t>
            </w:r>
            <w:r>
              <w:t>2,0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 w:rsidRPr="00F204D2">
              <w:t>Барашьян В.Ю., Бджола В.Д., Горюнова Е.В., Журавлева О.Г., Золотарев В.С.</w:t>
            </w:r>
            <w:r>
              <w:t>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Карпова Е.Н.,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Кочановская О.М.,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Лапоногова А.А.,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Усенко А.М.,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Чараева М.В.,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Черенков А.Я.,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Чирская М.А.,</w:t>
            </w:r>
          </w:p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Чумаченко Е.А.</w:t>
            </w:r>
          </w:p>
        </w:tc>
      </w:tr>
      <w:tr w:rsidR="008400F6" w:rsidTr="00B2155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</w:pPr>
            <w:r w:rsidRPr="00F204D2">
              <w:t>Финансовый менеджмент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jc w:val="center"/>
            </w:pPr>
            <w:r w:rsidRPr="00326993">
              <w:t>Печ.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 xml:space="preserve">Учебник / </w:t>
            </w:r>
            <w:r w:rsidRPr="00F204D2">
              <w:t>В.Ю. Барашьян, В.Д. Бджола, О.Г. Журавлева [и др.]; под ред. В.С. Золотарева, В.Ю. Барашьян. – М.: КНОРУС, 201</w:t>
            </w:r>
            <w:r>
              <w:t>8</w:t>
            </w:r>
            <w:r w:rsidRPr="00F204D2">
              <w:t>.</w:t>
            </w:r>
            <w:r>
              <w:t xml:space="preserve"> – 520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  <w:jc w:val="center"/>
            </w:pPr>
            <w:r w:rsidRPr="00F204D2">
              <w:t>32,5/</w:t>
            </w:r>
            <w:r>
              <w:t>2,0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 w:rsidRPr="00F204D2">
              <w:t>Барашьян В.Ю., Бджола В.Д., Горюнова Е.В., Журавлева О.Г., Золотарев В.С.</w:t>
            </w:r>
            <w:r>
              <w:t>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Карпова Е.Н.,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Кочановская О.М.,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Лапоногова А.А.,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Усенко А.М.,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Чараева М.В.,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Черенков А.Я.,</w:t>
            </w:r>
          </w:p>
          <w:p w:rsidR="008400F6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Чирская М.А.,</w:t>
            </w:r>
          </w:p>
          <w:p w:rsidR="008400F6" w:rsidRPr="00F204D2" w:rsidRDefault="008400F6" w:rsidP="00A85CE1">
            <w:pPr>
              <w:shd w:val="clear" w:color="auto" w:fill="FFFFFF"/>
              <w:tabs>
                <w:tab w:val="left" w:pos="883"/>
              </w:tabs>
            </w:pPr>
            <w:r>
              <w:t>Чумаченко Е.А.</w:t>
            </w:r>
          </w:p>
        </w:tc>
      </w:tr>
    </w:tbl>
    <w:p w:rsidR="008707F9" w:rsidRDefault="008707F9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sectPr w:rsidR="008707F9" w:rsidSect="00B54D5C">
      <w:type w:val="continuous"/>
      <w:pgSz w:w="11909" w:h="16834"/>
      <w:pgMar w:top="1134" w:right="567" w:bottom="1134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F9"/>
    <w:rsid w:val="00003501"/>
    <w:rsid w:val="000113E5"/>
    <w:rsid w:val="0001390A"/>
    <w:rsid w:val="00015658"/>
    <w:rsid w:val="0003601C"/>
    <w:rsid w:val="000B576B"/>
    <w:rsid w:val="000E023E"/>
    <w:rsid w:val="0011321E"/>
    <w:rsid w:val="001143BA"/>
    <w:rsid w:val="001232AE"/>
    <w:rsid w:val="00123528"/>
    <w:rsid w:val="00135095"/>
    <w:rsid w:val="00143A14"/>
    <w:rsid w:val="0017080F"/>
    <w:rsid w:val="001939B5"/>
    <w:rsid w:val="00195866"/>
    <w:rsid w:val="001B3F31"/>
    <w:rsid w:val="001D5DB0"/>
    <w:rsid w:val="00203D57"/>
    <w:rsid w:val="00260133"/>
    <w:rsid w:val="00285AD4"/>
    <w:rsid w:val="002C1E1B"/>
    <w:rsid w:val="002E5B94"/>
    <w:rsid w:val="002E6A7B"/>
    <w:rsid w:val="00355CD2"/>
    <w:rsid w:val="00383506"/>
    <w:rsid w:val="003873AB"/>
    <w:rsid w:val="003B1EF6"/>
    <w:rsid w:val="003C0AB0"/>
    <w:rsid w:val="003D1AC4"/>
    <w:rsid w:val="00423F4F"/>
    <w:rsid w:val="00440953"/>
    <w:rsid w:val="004940B3"/>
    <w:rsid w:val="004C31E7"/>
    <w:rsid w:val="004C75EB"/>
    <w:rsid w:val="004D55F0"/>
    <w:rsid w:val="00510B3C"/>
    <w:rsid w:val="00511130"/>
    <w:rsid w:val="005227B3"/>
    <w:rsid w:val="00530363"/>
    <w:rsid w:val="00532072"/>
    <w:rsid w:val="00540F3C"/>
    <w:rsid w:val="00550AA3"/>
    <w:rsid w:val="00571444"/>
    <w:rsid w:val="00605172"/>
    <w:rsid w:val="00616F81"/>
    <w:rsid w:val="00624769"/>
    <w:rsid w:val="00626C70"/>
    <w:rsid w:val="00647D1C"/>
    <w:rsid w:val="00661CAA"/>
    <w:rsid w:val="00665B55"/>
    <w:rsid w:val="00674BBD"/>
    <w:rsid w:val="0069364F"/>
    <w:rsid w:val="00707D7A"/>
    <w:rsid w:val="00740502"/>
    <w:rsid w:val="007D2C9B"/>
    <w:rsid w:val="007F5045"/>
    <w:rsid w:val="00807F67"/>
    <w:rsid w:val="008400F6"/>
    <w:rsid w:val="0086034B"/>
    <w:rsid w:val="008707F9"/>
    <w:rsid w:val="0087114B"/>
    <w:rsid w:val="00896BD4"/>
    <w:rsid w:val="008B0E3D"/>
    <w:rsid w:val="008B1C8A"/>
    <w:rsid w:val="00972E53"/>
    <w:rsid w:val="00994D64"/>
    <w:rsid w:val="009F2631"/>
    <w:rsid w:val="00A1272D"/>
    <w:rsid w:val="00A85CE1"/>
    <w:rsid w:val="00A92BD7"/>
    <w:rsid w:val="00A97FCD"/>
    <w:rsid w:val="00AB4232"/>
    <w:rsid w:val="00AC59D9"/>
    <w:rsid w:val="00AD5610"/>
    <w:rsid w:val="00B2155A"/>
    <w:rsid w:val="00B35CB4"/>
    <w:rsid w:val="00B454D6"/>
    <w:rsid w:val="00B54D5C"/>
    <w:rsid w:val="00B90782"/>
    <w:rsid w:val="00B95866"/>
    <w:rsid w:val="00BB08A1"/>
    <w:rsid w:val="00C40743"/>
    <w:rsid w:val="00C51892"/>
    <w:rsid w:val="00CA0EE8"/>
    <w:rsid w:val="00D6172F"/>
    <w:rsid w:val="00D90740"/>
    <w:rsid w:val="00D92D40"/>
    <w:rsid w:val="00DB5AD3"/>
    <w:rsid w:val="00DB7D10"/>
    <w:rsid w:val="00DE5796"/>
    <w:rsid w:val="00E072EB"/>
    <w:rsid w:val="00E50EE4"/>
    <w:rsid w:val="00EA0A63"/>
    <w:rsid w:val="00EA7A65"/>
    <w:rsid w:val="00EA7F24"/>
    <w:rsid w:val="00EB2DED"/>
    <w:rsid w:val="00F126CC"/>
    <w:rsid w:val="00F204D2"/>
    <w:rsid w:val="00F57181"/>
    <w:rsid w:val="00F8610D"/>
    <w:rsid w:val="00FA4D83"/>
    <w:rsid w:val="00FA6BAF"/>
    <w:rsid w:val="00FD4B97"/>
    <w:rsid w:val="00FE5630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969696">
      <v:fill color="#969696" on="f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CFF7339-B758-4829-A4EF-A24B37E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paragraph" w:customStyle="1" w:styleId="5">
    <w:name w:val="Знак5 Знак Знак Знак"/>
    <w:basedOn w:val="a"/>
    <w:semiHidden/>
    <w:rsid w:val="00DB7D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A92BD7"/>
    <w:pPr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link w:val="a6"/>
    <w:uiPriority w:val="99"/>
    <w:rsid w:val="00A92BD7"/>
    <w:rPr>
      <w:sz w:val="28"/>
    </w:rPr>
  </w:style>
  <w:style w:type="character" w:styleId="a8">
    <w:name w:val="FollowedHyperlink"/>
    <w:basedOn w:val="a0"/>
    <w:rsid w:val="003D1A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ue.ru/rstv/sbornik.pdf" TargetMode="External"/><Relationship Id="rId5" Type="http://schemas.openxmlformats.org/officeDocument/2006/relationships/hyperlink" Target="http://kniiran.ru/images/2019/doc/&#1057;&#1073;&#1086;&#1088;&#1085;&#1080;&#1082;%20&#1084;&#1072;&#1090;&#1077;&#1088;&#1080;&#1072;&#1083;&#1086;&#1074;%20&#1082;&#1086;&#1085;&#1092;&#1077;&#1088;&#1077;&#1085;&#1094;&#1080;&#1080;_&#1058;2.pdf" TargetMode="External"/><Relationship Id="rId4" Type="http://schemas.openxmlformats.org/officeDocument/2006/relationships/hyperlink" Target="http://blanker.ru/doc/spisok-nauchnih-tru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10904</CharactersWithSpaces>
  <SharedDoc>false</SharedDoc>
  <HLinks>
    <vt:vector size="18" baseType="variant">
      <vt:variant>
        <vt:i4>7143470</vt:i4>
      </vt:variant>
      <vt:variant>
        <vt:i4>6</vt:i4>
      </vt:variant>
      <vt:variant>
        <vt:i4>0</vt:i4>
      </vt:variant>
      <vt:variant>
        <vt:i4>5</vt:i4>
      </vt:variant>
      <vt:variant>
        <vt:lpwstr>http://rsue.ru/rstv/sbornik.pdf</vt:lpwstr>
      </vt:variant>
      <vt:variant>
        <vt:lpwstr/>
      </vt:variant>
      <vt:variant>
        <vt:i4>72417330</vt:i4>
      </vt:variant>
      <vt:variant>
        <vt:i4>3</vt:i4>
      </vt:variant>
      <vt:variant>
        <vt:i4>0</vt:i4>
      </vt:variant>
      <vt:variant>
        <vt:i4>5</vt:i4>
      </vt:variant>
      <vt:variant>
        <vt:lpwstr>http://kniiran.ru/images/2019/doc/Сборник материалов конференции_Т2.pdf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===</dc:creator>
  <cp:keywords/>
  <dc:description/>
  <cp:lastModifiedBy>Гости</cp:lastModifiedBy>
  <cp:revision>2</cp:revision>
  <cp:lastPrinted>2008-06-30T10:28:00Z</cp:lastPrinted>
  <dcterms:created xsi:type="dcterms:W3CDTF">2019-10-28T11:29:00Z</dcterms:created>
  <dcterms:modified xsi:type="dcterms:W3CDTF">2019-10-28T11:29:00Z</dcterms:modified>
</cp:coreProperties>
</file>